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7956"/>
        <w:gridCol w:w="1513"/>
      </w:tblGrid>
      <w:tr w:rsidR="00CD651E" w:rsidRPr="002F7AFE" w:rsidTr="002F7AFE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CD651E" w:rsidRPr="002F7AFE" w:rsidRDefault="002F7AFE" w:rsidP="002F7A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МИНИСТЕРСТВОТО НА ВЪНШНИТЕ РАБОТИ – БЮДЖЕТ ЗА  2018 г.</w:t>
            </w:r>
            <w:r w:rsidR="00CD651E"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</w:t>
            </w: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НАКРАТКО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ПРИХОДИ, ПОМОЩИ И ДАРЕНИЯ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55 190,0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>Неданъчни приходи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55 190,0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2F7AF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в т.ч. приходи от държавни такси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43 154,8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РАЗХОДИ                                      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125 970,4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1.     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Текущи разходи                                           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111 907,4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в т.ч.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Персонал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23 728,4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2.     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Капиталови разходи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8 063,0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>Предоставени текущи и капиталови трансфери за чужбина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6 000,0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III.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БЮДЖЕТНИ ВЗАИМООТНОШЕНИЯ (ТРАНСФЕРИ) - 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70 780,4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Бюджетно взаимоотношение с централния бюджет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70 850,9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Трансфери между бюджети и сметки за средствата от Европейския съюз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-70,5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       Предоставени трансфери  (-)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-70,5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IV.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БЮДЖЕТНО САЛДО (І-ІІ+ІІІ)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V.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ОПЕРАЦИИ В ЧАСТТА НА ФИНАНСИРАНЕТО - НЕТО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0,0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noWrap/>
            <w:vAlign w:val="bottom"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  <w:tc>
          <w:tcPr>
            <w:tcW w:w="7956" w:type="dxa"/>
            <w:noWrap/>
            <w:vAlign w:val="bottom"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</w:tr>
      <w:tr w:rsidR="00CD651E" w:rsidRPr="002F7AFE" w:rsidTr="002F7AFE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CD651E" w:rsidRPr="002F7AFE" w:rsidRDefault="002F7AFE" w:rsidP="002F7A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РАЗПРЕДЕЛЕНИЕ НА РАЗХОДИТЕ ПО ОБЛАСТИ НА ПОЛИТИКИ И БЮДЖЕТНИ ПРОГРАМИ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Наименование на областта на политика / бюджетната програма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развитието на ефективна дипломатическа служба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2F7AFE" w:rsidRDefault="00334B0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val="en-US" w:eastAsia="bg-BG"/>
              </w:rPr>
              <w:t>103 866.5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2.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публичната дипломация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2F7AFE" w:rsidRDefault="00334B0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val="en-US" w:eastAsia="bg-BG"/>
              </w:rPr>
              <w:t>805.4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3.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активната двустранна и многостранна дипломация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2F7AFE" w:rsidRDefault="00334B0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val="en-US" w:eastAsia="bg-BG"/>
              </w:rPr>
              <w:t>21 298.5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Всичко: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125 970,4</w:t>
            </w:r>
          </w:p>
        </w:tc>
      </w:tr>
    </w:tbl>
    <w:p w:rsidR="00CD651E" w:rsidRDefault="00CD651E" w:rsidP="00CD651E">
      <w:pPr>
        <w:spacing w:after="120"/>
      </w:pPr>
    </w:p>
    <w:tbl>
      <w:tblPr>
        <w:tblW w:w="1003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7956"/>
        <w:gridCol w:w="1513"/>
      </w:tblGrid>
      <w:tr w:rsidR="006B0656" w:rsidRPr="002F7AFE" w:rsidTr="00CD6A36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6B0656" w:rsidRPr="002F7AFE" w:rsidRDefault="006B0656" w:rsidP="006B06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6B0656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МАКСИМАЛНИ ДОПУСТИМИ РАЗМЕРИ НА АНГАЖИМЕНТИТЕ ЗА РАЗХОДИ И НОВИ ЗАДЪЛЖЕНИЯ ЗА</w:t>
            </w:r>
            <w:r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</w:t>
            </w:r>
            <w:r w:rsidRPr="006B0656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РАЗХОДИ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6B0656" w:rsidRPr="002F7AFE" w:rsidTr="006B065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0656" w:rsidRPr="002F7AFE" w:rsidRDefault="006B0656" w:rsidP="00837E4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>Максимален размер на ангажиментите за разходи, които могат да бъдат поети</w:t>
            </w:r>
            <w:r w:rsidR="00837E4A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>през 201</w:t>
            </w:r>
            <w:r w:rsidR="00837E4A">
              <w:rPr>
                <w:rFonts w:eastAsia="Times New Roman" w:cstheme="minorHAnsi"/>
                <w:sz w:val="24"/>
                <w:szCs w:val="24"/>
                <w:lang w:eastAsia="bg-BG"/>
              </w:rPr>
              <w:t>8</w:t>
            </w: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656" w:rsidRPr="003D3377" w:rsidRDefault="00837E4A" w:rsidP="00CD6A36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3D3377">
              <w:rPr>
                <w:rFonts w:eastAsia="Times New Roman" w:cstheme="minorHAnsi"/>
                <w:sz w:val="24"/>
                <w:szCs w:val="24"/>
                <w:lang w:val="en-US" w:eastAsia="bg-BG"/>
              </w:rPr>
              <w:t>101 431,4</w:t>
            </w:r>
          </w:p>
        </w:tc>
      </w:tr>
      <w:tr w:rsidR="006B0656" w:rsidRPr="003D3377" w:rsidTr="006B0656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6B0656" w:rsidRDefault="006B0656" w:rsidP="006B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Максимален размер на новите задължения за разходи, които могат да бъдат</w:t>
            </w:r>
          </w:p>
          <w:p w:rsidR="006B0656" w:rsidRPr="00837E4A" w:rsidRDefault="006B0656" w:rsidP="00837E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натрупани през 201</w:t>
            </w:r>
            <w:r w:rsidR="00837E4A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B0656" w:rsidRPr="003D3377" w:rsidRDefault="00837E4A" w:rsidP="00CD6A36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3D3377">
              <w:rPr>
                <w:rFonts w:eastAsia="Times New Roman" w:cstheme="minorHAnsi"/>
                <w:sz w:val="24"/>
                <w:szCs w:val="24"/>
                <w:lang w:val="en-US" w:eastAsia="bg-BG"/>
              </w:rPr>
              <w:t>101 431,4</w:t>
            </w:r>
          </w:p>
        </w:tc>
      </w:tr>
    </w:tbl>
    <w:p w:rsidR="00CE3456" w:rsidRPr="00A374E4" w:rsidRDefault="00CE3456" w:rsidP="00A374E4">
      <w:pPr>
        <w:rPr>
          <w:lang w:val="en-US"/>
        </w:rPr>
      </w:pPr>
      <w:bookmarkStart w:id="0" w:name="_GoBack"/>
      <w:bookmarkEnd w:id="0"/>
    </w:p>
    <w:sectPr w:rsidR="00CE3456" w:rsidRPr="00A374E4" w:rsidSect="00A374E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651E"/>
    <w:rsid w:val="002F7AFE"/>
    <w:rsid w:val="00334B0C"/>
    <w:rsid w:val="003D3377"/>
    <w:rsid w:val="006B0656"/>
    <w:rsid w:val="00837E4A"/>
    <w:rsid w:val="0092000C"/>
    <w:rsid w:val="00A374E4"/>
    <w:rsid w:val="00CD651E"/>
    <w:rsid w:val="00CE3456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6CA6"/>
  <w15:docId w15:val="{7F8D76A3-CA6B-4C88-88D5-78791D70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656"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 Караславов</dc:creator>
  <cp:lastModifiedBy>Anna Georgieva</cp:lastModifiedBy>
  <cp:revision>6</cp:revision>
  <dcterms:created xsi:type="dcterms:W3CDTF">2017-10-19T07:28:00Z</dcterms:created>
  <dcterms:modified xsi:type="dcterms:W3CDTF">2021-04-28T11:23:00Z</dcterms:modified>
</cp:coreProperties>
</file>